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0" w:firstLineChars="100"/>
        <w:rPr>
          <w:rFonts w:hint="eastAsia" w:asciiTheme="majorEastAsia" w:hAnsiTheme="majorEastAsia" w:eastAsiaTheme="majorEastAsia" w:cstheme="majorEastAsia"/>
          <w:sz w:val="44"/>
          <w:szCs w:val="44"/>
          <w:lang w:val="en-US" w:eastAsia="zh-CN"/>
        </w:rPr>
      </w:pPr>
      <w:r>
        <w:rPr>
          <w:rFonts w:hint="eastAsia" w:ascii="方正小标宋简体" w:hAnsi="方正小标宋简体" w:eastAsia="方正小标宋简体" w:cs="方正小标宋简体"/>
          <w:sz w:val="44"/>
          <w:szCs w:val="44"/>
          <w:lang w:eastAsia="zh-CN"/>
        </w:rPr>
        <w:t>抚顺平顶山惨案纪念馆</w:t>
      </w:r>
      <w:r>
        <w:rPr>
          <w:rFonts w:hint="eastAsia" w:ascii="方正小标宋简体" w:hAnsi="方正小标宋简体" w:eastAsia="方正小标宋简体" w:cs="方正小标宋简体"/>
          <w:sz w:val="44"/>
          <w:szCs w:val="44"/>
          <w:lang w:val="en-US" w:eastAsia="zh-CN"/>
        </w:rPr>
        <w:t>2022年工作报告</w:t>
      </w:r>
    </w:p>
    <w:p>
      <w:pPr>
        <w:ind w:firstLine="640" w:firstLineChars="200"/>
        <w:rPr>
          <w:rFonts w:hint="eastAsia"/>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lang w:eastAsia="zh-CN"/>
        </w:rPr>
        <w:t>，抚顺平顶山惨案纪念馆认真贯彻国家、省、市和中心的决策部署，深刻把握党中央省市宣传思想工作会议精神，全馆建设开创了新局面、取得了长足发展。现将抚顺平顶山惨案纪念馆</w:t>
      </w:r>
      <w:r>
        <w:rPr>
          <w:rFonts w:hint="eastAsia" w:ascii="仿宋_GB2312" w:hAnsi="仿宋_GB2312" w:eastAsia="仿宋_GB2312" w:cs="仿宋_GB2312"/>
          <w:sz w:val="32"/>
          <w:szCs w:val="32"/>
          <w:lang w:val="en-US" w:eastAsia="zh-CN"/>
        </w:rPr>
        <w:t>2022年工作汇报如下：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一、重大活动</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圆满完成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疫情防控条件下举办重大活动，既是对纪念馆活动筹办能力的检验，也是对疫情防控成果的检验，面对疫情影响，抚顺平顶山惨案纪念馆在市文旅中心的正确领导下，顶住压力，一手抓疫情防控，一手抓活动筹办，2022年重大节点活动全部正常举办，特别是抚顺平顶山同胞遇难90周年公祭大会的成功举办，极大发挥了纪念馆人的潜能与创造力，取得了良好的社会效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9月16日，在抚顺平顶山惨案纪念馆平顶山殉难同胞纪念碑前广场举行了“抚顺平顶山同胞遇难90周年公祭大会”，抚顺市领导、幸存者家属、学生代表和社会各界人士参加了隆重的公祭仪式。中国人民抗日战争纪念馆、侵华日军南京大屠杀遇难同胞纪念馆、沈阳九一八历史博物馆、阜新万人坑死难矿工纪念馆、赵尚志纪念馆等国内多家抗战类纪念馆同仁发来致辞视频。公祭活动被新华社、辽宁电视台新闻节目、抚顺电视台新闻节目报道，新华网官方客户端、中国纪念馆协会、中国人民抗日战争纪念馆官方微信公众号等网络平台对纪念馆的活动进行了报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二、创新开展 教育活动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抚顺平顶山惨案纪念馆在安全有序的接待观众的同时，严格执行上级的防疫要求，配合各部门积极做好健康防疫工作，保证观众在参观过程中的健康安全。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2022年1月至今接待观众20余万人次，为企事业单位等团队和广大参观群众提供免费讲解400余场。在做好日常接待的同时，纪念馆利用重大节点，创新开展形式多样的爱国主义教育活动。“5·18国际博物馆日”纪念馆开展宣传活动，宣讲服务队到刘山街道新刘山社区和滨湖雅居居民区发放宣传资料、开展咨询服务。7月7日，纪念馆举行了“纪念全民族抗战爆发85周年”活动，各界群众和纪念馆员工以唱国歌和朗诵抗战诗歌等方式重温历史、缅怀先烈。8月15日，日本宣布无条件投降77周年，纪念馆的志愿者服务队参加了刘山街道组织开展的“喜迎党的二十大 学习雷锋志愿行”活动，向群众发放宣传册、宣讲平顶山惨案和抗战英烈事迹。9月18日，</w:t>
      </w:r>
      <w:r>
        <w:rPr>
          <w:rFonts w:hint="eastAsia" w:ascii="仿宋_GB2312" w:hAnsi="仿宋_GB2312" w:eastAsia="仿宋_GB2312" w:cs="仿宋_GB2312"/>
          <w:sz w:val="32"/>
          <w:szCs w:val="32"/>
          <w:lang w:eastAsia="zh-CN"/>
        </w:rPr>
        <w:t>大批自发前来的观众和纪念馆员工肃立在平顶山殉难同胞纪念碑前默哀。纪念馆以全天候“流动式”的方式在不同时段分批组织观众开展活动。在常规讲解内容之外增加了“聆听历史”环节，详细的讲述九一八事变的相关历史并组织来馆观众以鲜花向在抗日战争中牺牲的先烈和同胞表达敬意和哀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由抚顺市委宣传部主办，抚顺市文化旅游发展促进中心、市文联承办，抚顺市雷锋纪念馆、抚顺平顶山惨案纪念馆、市摄影机协会协办的“奋进——喜迎党的二十大抚顺发展成就主题摄影展”也于</w:t>
      </w:r>
      <w:r>
        <w:rPr>
          <w:rFonts w:hint="eastAsia" w:ascii="仿宋_GB2312" w:hAnsi="仿宋_GB2312" w:eastAsia="仿宋_GB2312" w:cs="仿宋_GB2312"/>
          <w:sz w:val="32"/>
          <w:szCs w:val="32"/>
          <w:lang w:val="en-US" w:eastAsia="zh-CN"/>
        </w:rPr>
        <w:t>2022年10月8日开始对外展出。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三、疫情防控</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奋斗有我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在日常防控期间，我单位有15名同志陆续支援抚顺市多个卡点，大家坚守在疫情卡点的第一线，恪尽职守，任劳任怨，努力克服了条件简陋、生活不便、昼夜颠倒、身体疲惫等诸多困难，全力以赴开展卡口执勤的工作，构筑了一道道坚固的“战疫”防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月，面对严峻的疫情防控形势下，我馆同志纷纷报名当志愿者，积极下沉社区，参与到疫情防控一线，充分发挥先锋模范作用，在关键时刻冲在防控第一线，还有7名同志在馆内坚守十余天，大家毫无怨言，舍小家、顾大家，义无反顾地冲在了最前沿，用实际行动践行初心使命，建立起联防联控、群防群控的坚实堡垒。《抚顺组工》公众号10月13日《战“疫”有我 向社区报到》一文中报道了我单位职工王天落积极投身社区联防联控的事迹。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四、从严治党 稳步推进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纪念馆按照上级党建工作部署，加强党员常态化学习教育工作。坚持把党章党规和习近平总书记系列重要讲话作为党员干部日常学习、经常学习的“必修课”。扎实开展教育培训，确保广大党员学恩践悟、知行合一、不断增强“四个意识”，做到 “四个合格”。加强党支部规范化建设。利用全馆职工大会集中教育、党支部会议进行思想政治学习，认真贯彻习近平总书记系列重要讲话精神，把意识形态工作与纪念馆思想教育结合起来。不忘初心、牢记使命，结合实际，确保取得实实在在的成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五、保护利用 推陈出新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核对文物账与“一普”数据信息对比，并对文物信息卡进行整理补充，且全部录入文物管理系统。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纪念馆安防、消防系统升级改造与遗址维修保护工程监测设计方案已通过国家立项，并完成省厅组织的专家论证工作，正在等待下一步审批。遗址馆除湿机购置工程按照市文旅局批复意见正在进一步申报。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一步优化园区环境，对纪念馆原内部会议室、贵宾室进行升级，改造成为能够为观众进行多媒体播放、承办会议、讲座、展览服务的多功能厅和会议室。在陈列馆出口处增设高科技留言系统，同步实现留言、缅怀等功能。对纪念馆设施进行维修，增加车辆识别杆，维护纪念碑广场基座，对观众服务中心进行防水工程，完善母婴室等维修工作，进行园区病死树砍伐及补植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做好文物利用工作。采集完成辽宁省第一批可移动革命文物照片并已整理档案及相关资料，第二批不可移动革命文物申报确认完成。征集包括“抚顺制油一厂竣工纪念”文物五件：南满洲铁道株式会社“抚顺炭矿制油工厂竣工纪念”铭，抚顺煤矿日本人员工身份证，“第一回奉天--抚顺往复驿传竞走”优胜奖杯，伪满抚顺中学荒木堂长荣转纪念盾，“明治四十一年（1908年）关于抚顺炭坑开发之建议案”文本等近现代文物，丰富馆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六、业务学习 提升技能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员工开展多种业务学习，对抚顺地区抗战史、抗战英烈事迹进行学习，对平顶山惨案幸存者故事进行重新梳理，2022年，目前已组织各项业务培训12次，馆际交流学习5次。培训方式既有“请进来”，聘请各个不同领域的专家，对全馆职工陆续开展《新民法与职业犯罪》、《消逝的千金寨》、《关爱职工 相约健康行》、《消防知识讲座》、紧急疏散、消防实战演练、消防设备使用、讲解知识培训等多项课程讲座。还组织部分员工参加《辽宁省五好讲解员培训班》、《2022年文物安全管理实践讲习班》、《全国博物馆展览实践高级讲习班》等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同时“走出去”，组织干部职工去沈阳九一八历史博物馆、沈阳北大营旧址陈列馆、沈阳博物馆、抚顺煤矿博物馆、抚顺市雷锋纪念馆等多家纪念馆博物馆开展全方位的业务学习。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七、后勤保障 凝心聚力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纪念馆对馆内各种运行设备以及电力、空调、消防、园林、电梯的维修、维护工作稳步推进，更换灭火器、消防门、消防管件等，消除消防隐患多处。保质保量完成了财务、人事、固定资产的相关报表、上报、审核工作。完成了人员档案的整理，退休人员的信息采集，在职人员的档案转隶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同时在接待工作服务场所统一配备医用口罩、洗手液、消毒液等安全防护用品以及红外线体温测试仪。根据人流量情况，定期对全馆全面消毒。重点关注经常接触外来人员的场所，如接待室、引导台等。强化应急值班，严格执行24小时值班和领导带班制度，保障通信联络畅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4800" w:firstLineChars="15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抚顺平顶山惨案纪念馆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w:t>
      </w:r>
      <w:bookmarkStart w:id="0" w:name="_GoBack"/>
      <w:bookmarkEnd w:id="0"/>
      <w:r>
        <w:rPr>
          <w:rFonts w:hint="eastAsia" w:ascii="楷体" w:hAnsi="楷体" w:eastAsia="楷体" w:cs="楷体"/>
          <w:sz w:val="32"/>
          <w:szCs w:val="32"/>
          <w:lang w:val="en-US" w:eastAsia="zh-CN"/>
        </w:rPr>
        <w:t xml:space="preserve"> 2022年12月30日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zMTM0N2U4M2FkYzI5YzEwOGZhZWY5NDAyYzZkOWYifQ=="/>
  </w:docVars>
  <w:rsids>
    <w:rsidRoot w:val="39E72144"/>
    <w:rsid w:val="04BA4933"/>
    <w:rsid w:val="0DCE47EF"/>
    <w:rsid w:val="150F3CC6"/>
    <w:rsid w:val="15FC51C7"/>
    <w:rsid w:val="1A66274F"/>
    <w:rsid w:val="201866C5"/>
    <w:rsid w:val="283F12FF"/>
    <w:rsid w:val="28956780"/>
    <w:rsid w:val="39E72144"/>
    <w:rsid w:val="3B074D19"/>
    <w:rsid w:val="3D121CF5"/>
    <w:rsid w:val="3E245BE2"/>
    <w:rsid w:val="44054362"/>
    <w:rsid w:val="45992FB4"/>
    <w:rsid w:val="47F68375"/>
    <w:rsid w:val="502B2E00"/>
    <w:rsid w:val="503E2B33"/>
    <w:rsid w:val="51840A1A"/>
    <w:rsid w:val="59EA7888"/>
    <w:rsid w:val="5E931274"/>
    <w:rsid w:val="610E7B5A"/>
    <w:rsid w:val="614620E8"/>
    <w:rsid w:val="63E74119"/>
    <w:rsid w:val="642E137C"/>
    <w:rsid w:val="656F7DD2"/>
    <w:rsid w:val="67E1681A"/>
    <w:rsid w:val="68B43E14"/>
    <w:rsid w:val="6BD27526"/>
    <w:rsid w:val="6C3210AC"/>
    <w:rsid w:val="6F457B85"/>
    <w:rsid w:val="71066EA0"/>
    <w:rsid w:val="7B8A691F"/>
    <w:rsid w:val="7E9975A5"/>
    <w:rsid w:val="7F426B6E"/>
    <w:rsid w:val="D75F4845"/>
    <w:rsid w:val="DFDF5211"/>
    <w:rsid w:val="F47A7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5"/>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character" w:customStyle="1" w:styleId="5">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3045</Words>
  <Characters>3101</Characters>
  <Lines>0</Lines>
  <Paragraphs>0</Paragraphs>
  <TotalTime>17</TotalTime>
  <ScaleCrop>false</ScaleCrop>
  <LinksUpToDate>false</LinksUpToDate>
  <CharactersWithSpaces>3172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2022-11-01T02:26:00Z</dcterms:created>
  <dc:creator>hunhe</dc:creator>
  <cp:lastModifiedBy>fushunshi</cp:lastModifiedBy>
  <cp:lastPrinted>2022-11-08T02:32:00Z</cp:lastPrinted>
  <dcterms:modified xsi:type="dcterms:W3CDTF">2024-02-23T15:34:20Z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4ADDBD08B7224CB5867CB791B5D68DA3_13</vt:lpwstr>
  </property>
</Properties>
</file>